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7" w:rsidRDefault="00BF6354" w:rsidP="0054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54">
        <w:rPr>
          <w:rFonts w:ascii="Times New Roman" w:hAnsi="Times New Roman" w:cs="Times New Roman"/>
          <w:b/>
          <w:sz w:val="24"/>
          <w:szCs w:val="24"/>
        </w:rPr>
        <w:t>филиал №</w:t>
      </w:r>
      <w:r w:rsidR="00AE5260">
        <w:rPr>
          <w:rFonts w:ascii="Times New Roman" w:hAnsi="Times New Roman" w:cs="Times New Roman"/>
          <w:b/>
          <w:sz w:val="24"/>
          <w:szCs w:val="24"/>
        </w:rPr>
        <w:t>1</w:t>
      </w:r>
      <w:r w:rsidRPr="00BF6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60">
        <w:rPr>
          <w:rFonts w:ascii="Times New Roman" w:hAnsi="Times New Roman" w:cs="Times New Roman"/>
          <w:b/>
          <w:sz w:val="24"/>
          <w:szCs w:val="24"/>
        </w:rPr>
        <w:t xml:space="preserve">«Метелица» </w:t>
      </w:r>
      <w:r w:rsidR="005425E7">
        <w:rPr>
          <w:rFonts w:ascii="Times New Roman" w:hAnsi="Times New Roman" w:cs="Times New Roman"/>
          <w:b/>
          <w:sz w:val="24"/>
          <w:szCs w:val="24"/>
        </w:rPr>
        <w:t>МБДОУ  детского сада №71 г</w:t>
      </w:r>
      <w:proofErr w:type="gramStart"/>
      <w:r w:rsidR="005425E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5425E7"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5425E7" w:rsidRDefault="005425E7" w:rsidP="00542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54" w:rsidRPr="00BF6354" w:rsidRDefault="00BF6354" w:rsidP="00BF6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354" w:rsidRDefault="00BF6354" w:rsidP="009C331B">
      <w:pPr>
        <w:pStyle w:val="1"/>
      </w:pPr>
    </w:p>
    <w:p w:rsidR="00BF6354" w:rsidRDefault="00BF6354" w:rsidP="009C331B">
      <w:pPr>
        <w:pStyle w:val="1"/>
      </w:pPr>
    </w:p>
    <w:p w:rsidR="00BF6354" w:rsidRDefault="00BF6354" w:rsidP="00BF6354">
      <w:pPr>
        <w:pStyle w:val="1"/>
        <w:jc w:val="center"/>
        <w:rPr>
          <w:sz w:val="40"/>
          <w:szCs w:val="40"/>
        </w:rPr>
      </w:pPr>
    </w:p>
    <w:p w:rsidR="00BF6354" w:rsidRDefault="00BF6354" w:rsidP="00BF6354">
      <w:pPr>
        <w:pStyle w:val="1"/>
        <w:jc w:val="center"/>
        <w:rPr>
          <w:sz w:val="40"/>
          <w:szCs w:val="40"/>
        </w:rPr>
      </w:pPr>
    </w:p>
    <w:p w:rsidR="00BF6354" w:rsidRDefault="00BF6354" w:rsidP="00BF6354">
      <w:pPr>
        <w:pStyle w:val="1"/>
        <w:jc w:val="center"/>
        <w:rPr>
          <w:sz w:val="40"/>
          <w:szCs w:val="40"/>
        </w:rPr>
      </w:pPr>
    </w:p>
    <w:p w:rsidR="00BF6354" w:rsidRPr="00BF6354" w:rsidRDefault="007A5211" w:rsidP="00BF635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</w:t>
      </w:r>
      <w:r w:rsidR="009C331B" w:rsidRPr="00BF6354">
        <w:rPr>
          <w:sz w:val="40"/>
          <w:szCs w:val="40"/>
        </w:rPr>
        <w:t xml:space="preserve"> </w:t>
      </w:r>
      <w:r w:rsidR="00BF6354" w:rsidRPr="00BF6354">
        <w:rPr>
          <w:sz w:val="40"/>
          <w:szCs w:val="40"/>
        </w:rPr>
        <w:t>для педагогов ДОУ</w:t>
      </w:r>
      <w:r w:rsidR="00BF6354">
        <w:rPr>
          <w:sz w:val="40"/>
          <w:szCs w:val="40"/>
        </w:rPr>
        <w:t xml:space="preserve"> на тему:</w:t>
      </w:r>
    </w:p>
    <w:p w:rsidR="009C331B" w:rsidRPr="00BF6354" w:rsidRDefault="009C331B" w:rsidP="00BF6354">
      <w:pPr>
        <w:pStyle w:val="1"/>
        <w:jc w:val="center"/>
        <w:rPr>
          <w:b w:val="0"/>
          <w:i/>
          <w:sz w:val="40"/>
          <w:szCs w:val="40"/>
        </w:rPr>
      </w:pPr>
      <w:r w:rsidRPr="00BF6354">
        <w:rPr>
          <w:b w:val="0"/>
          <w:i/>
          <w:sz w:val="40"/>
          <w:szCs w:val="40"/>
        </w:rPr>
        <w:t>«</w:t>
      </w:r>
      <w:r w:rsidR="00BF6354">
        <w:rPr>
          <w:b w:val="0"/>
          <w:i/>
          <w:sz w:val="40"/>
          <w:szCs w:val="40"/>
        </w:rPr>
        <w:t>Развитие творческих способностей в процессе театрализованной деятельности</w:t>
      </w:r>
      <w:r w:rsidRPr="00BF6354">
        <w:rPr>
          <w:b w:val="0"/>
          <w:i/>
          <w:sz w:val="40"/>
          <w:szCs w:val="40"/>
        </w:rPr>
        <w:t>»</w:t>
      </w:r>
    </w:p>
    <w:p w:rsidR="009C331B" w:rsidRDefault="009C331B" w:rsidP="00171293">
      <w:pPr>
        <w:spacing w:before="100" w:beforeAutospacing="1" w:after="100" w:afterAutospacing="1" w:line="240" w:lineRule="auto"/>
        <w:rPr>
          <w:rStyle w:val="a3"/>
        </w:rPr>
      </w:pPr>
    </w:p>
    <w:p w:rsidR="009C331B" w:rsidRDefault="009C331B" w:rsidP="00171293">
      <w:pPr>
        <w:spacing w:before="100" w:beforeAutospacing="1" w:after="100" w:afterAutospacing="1" w:line="240" w:lineRule="auto"/>
        <w:rPr>
          <w:rStyle w:val="a3"/>
        </w:rPr>
      </w:pPr>
    </w:p>
    <w:p w:rsidR="009C331B" w:rsidRPr="00BF6354" w:rsidRDefault="009C331B" w:rsidP="00171293">
      <w:pPr>
        <w:spacing w:before="100" w:beforeAutospacing="1" w:after="100" w:afterAutospacing="1" w:line="240" w:lineRule="auto"/>
        <w:rPr>
          <w:rStyle w:val="a3"/>
          <w:b w:val="0"/>
        </w:rPr>
      </w:pPr>
    </w:p>
    <w:p w:rsidR="009C331B" w:rsidRPr="00BF6354" w:rsidRDefault="009C331B" w:rsidP="00171293">
      <w:pPr>
        <w:spacing w:before="100" w:beforeAutospacing="1" w:after="100" w:afterAutospacing="1" w:line="240" w:lineRule="auto"/>
        <w:rPr>
          <w:rStyle w:val="a3"/>
          <w:b w:val="0"/>
        </w:rPr>
      </w:pPr>
    </w:p>
    <w:p w:rsidR="009C331B" w:rsidRPr="00BF6354" w:rsidRDefault="009C331B" w:rsidP="00171293">
      <w:pPr>
        <w:spacing w:before="100" w:beforeAutospacing="1" w:after="100" w:afterAutospacing="1" w:line="240" w:lineRule="auto"/>
        <w:rPr>
          <w:rStyle w:val="a3"/>
          <w:b w:val="0"/>
        </w:rPr>
      </w:pPr>
    </w:p>
    <w:p w:rsidR="009C331B" w:rsidRPr="005425E7" w:rsidRDefault="00BF6354" w:rsidP="00BF6354">
      <w:pPr>
        <w:spacing w:before="100" w:beforeAutospacing="1" w:after="100" w:afterAutospacing="1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5425E7">
        <w:rPr>
          <w:rStyle w:val="a3"/>
          <w:rFonts w:ascii="Times New Roman" w:hAnsi="Times New Roman" w:cs="Times New Roman"/>
          <w:sz w:val="28"/>
          <w:szCs w:val="28"/>
        </w:rPr>
        <w:t>Подготовила:</w:t>
      </w:r>
    </w:p>
    <w:p w:rsidR="00BF6354" w:rsidRPr="00BF6354" w:rsidRDefault="00BF6354" w:rsidP="00BF6354">
      <w:pPr>
        <w:spacing w:before="100" w:beforeAutospacing="1" w:after="100" w:afterAutospacing="1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F6354">
        <w:rPr>
          <w:rStyle w:val="a3"/>
          <w:rFonts w:ascii="Times New Roman" w:hAnsi="Times New Roman" w:cs="Times New Roman"/>
          <w:b w:val="0"/>
          <w:sz w:val="28"/>
          <w:szCs w:val="28"/>
        </w:rPr>
        <w:t>М.</w:t>
      </w:r>
      <w:r w:rsidR="00AE5260">
        <w:rPr>
          <w:rStyle w:val="a3"/>
          <w:rFonts w:ascii="Times New Roman" w:hAnsi="Times New Roman" w:cs="Times New Roman"/>
          <w:b w:val="0"/>
          <w:sz w:val="28"/>
          <w:szCs w:val="28"/>
        </w:rPr>
        <w:t>Ф</w:t>
      </w:r>
      <w:r w:rsidRPr="00BF63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AE5260">
        <w:rPr>
          <w:rStyle w:val="a3"/>
          <w:rFonts w:ascii="Times New Roman" w:hAnsi="Times New Roman" w:cs="Times New Roman"/>
          <w:b w:val="0"/>
          <w:sz w:val="28"/>
          <w:szCs w:val="28"/>
        </w:rPr>
        <w:t>Маметова</w:t>
      </w:r>
      <w:proofErr w:type="spellEnd"/>
    </w:p>
    <w:p w:rsidR="00BF6354" w:rsidRPr="00BF6354" w:rsidRDefault="00AE5260" w:rsidP="00BF6354">
      <w:pPr>
        <w:spacing w:before="100" w:beforeAutospacing="1" w:after="100" w:afterAutospacing="1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Муз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уководитель</w:t>
      </w:r>
      <w:proofErr w:type="spellEnd"/>
      <w:r w:rsidR="00BF6354" w:rsidRPr="00BF63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 категории</w:t>
      </w:r>
    </w:p>
    <w:p w:rsidR="009C331B" w:rsidRPr="00BF6354" w:rsidRDefault="009C331B" w:rsidP="00171293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C331B" w:rsidRPr="00BF6354" w:rsidRDefault="009C331B" w:rsidP="00171293">
      <w:p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C331B" w:rsidRDefault="00BF6354" w:rsidP="005425E7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="00F67F25">
        <w:rPr>
          <w:rStyle w:val="a3"/>
          <w:rFonts w:ascii="Times New Roman" w:hAnsi="Times New Roman" w:cs="Times New Roman"/>
          <w:b w:val="0"/>
          <w:sz w:val="28"/>
          <w:szCs w:val="28"/>
        </w:rPr>
        <w:t>енза</w:t>
      </w:r>
    </w:p>
    <w:p w:rsidR="00AE5260" w:rsidRPr="00BF6354" w:rsidRDefault="00AE5260" w:rsidP="00BF6354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2021г.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Задачи: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Систематизировать знания педагогов о театрализованной деятельности в ДОУ.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Познакомить с методами и приемами проведения театрализованных игр.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Повысить профессиональную компетентность педагогов в развитии творческих способностей дошкольников через игры-импровизации. </w:t>
      </w:r>
    </w:p>
    <w:p w:rsidR="00171293" w:rsidRPr="00171293" w:rsidRDefault="004A456F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C331B" w:rsidRPr="004A456F">
        <w:rPr>
          <w:rStyle w:val="a3"/>
          <w:rFonts w:ascii="Times New Roman" w:hAnsi="Times New Roman" w:cs="Times New Roman"/>
          <w:b w:val="0"/>
          <w:sz w:val="28"/>
          <w:szCs w:val="28"/>
        </w:rPr>
        <w:t>Актуальность</w:t>
      </w:r>
      <w:r w:rsidR="009C331B" w:rsidRPr="004A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31B" w:rsidRPr="004A456F">
        <w:rPr>
          <w:rFonts w:ascii="Times New Roman" w:hAnsi="Times New Roman" w:cs="Times New Roman"/>
          <w:sz w:val="28"/>
          <w:szCs w:val="28"/>
        </w:rPr>
        <w:t xml:space="preserve">данной темы заключается в том, что театрализованная деятельность является одним из самых популярных и увлекательных направлений в дошкольном воспитании. 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форм обучения и воспитания как процесса всестороннего развития детей, но театральная деятельность</w:t>
      </w:r>
      <w:r w:rsidR="0059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этом ряду на особом месте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вид деятельности, где игра, воспитание и обучение неразрывно связаны. Театр позволяет строить взаимодействие и общение его участников с учетом возрастных возможностей и индивидуальных особенностей. И в то же время дети учатся смотреть на себя со стороны, изображая подчас характеры и поступки, осуждаемые всеми: жадность, хитрость, леность и прочее. </w:t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театрализованные занятия выполняют одновременно познавательную, воспитательную и развивающую функции и ни в коей мере не сводятся только к подготовке выступлений. Их содержание, формы и методы проведения способствуют одновременному достижению трех основных целей: развитию речи и навыков театрально-исполнительской деятельности; созданию атмосферы творчества; личностно-социальному развитию детей. </w:t>
      </w:r>
      <w:r w:rsidR="00060D82" w:rsidRPr="00060D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6068" cy="3636000"/>
            <wp:effectExtent l="19050" t="0" r="2632" b="0"/>
            <wp:docPr id="2" name="Рисунок 2" descr="C:\Users\Admin\Desktop\фото Амира\SAM_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Амира\SAM_3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68" cy="3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Включить 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театральную деятельность не сложно, ведь они любят наряжаться, изображать каких-то героев. </w:t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дается право свободного выбора и добровольного участия в спектакле. 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учатся решать вопросы на основе диалога и демократического общения. Учатся правильно оценивать свои возможности, возможности товарищей, удовлетворяют потребности в личностном общении </w:t>
      </w:r>
      <w:proofErr w:type="gramStart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Подготовку спектаклей 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стро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схеме:</w:t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озвучивания сцен 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подбира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шумовые инструменты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возможности созда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костюмы или элементы костюмов, дела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декорации, украшае</w:t>
      </w:r>
      <w:r w:rsidR="0062277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(музыкальный зал)</w:t>
      </w:r>
      <w:proofErr w:type="gramStart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репети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ролей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1293" w:rsidRPr="00171293" w:rsidRDefault="001176F5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то, что дети захотят поменяться ролями, и эту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им 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D82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4F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</w:t>
      </w:r>
      <w:r w:rsidR="004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театральной деятельности не обходится. В частности в постановке спектакля приходится заниматься с каждым ребенком индивидуально, а для этого продумывать режим детской деятельности, подбирать для каждого оптимальный вариант сложности, чтобы не было перегрузок. Соблюдение принципа добровольного участия в спектакле позволяет стимулировать активность каждого ребенка в соответствии с его индивидуальными возможностями, потому, что, если предлагаемое не нравится ребенку, не соответствует его внутренним возможностям, он имеет право не участвовать в самом спектакле. Но он не остается в сторонке, для каждого находится работа. </w:t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к выразительной публичной речи можно воспитать в человеке только путем привлечения его с малолетства к выступлению перед аудиторией. Здесь большую роль играют показы отрывков из сказок, где присутствуют любимые сказочные персонажи: Баба- Яга, Кощей, старик Годовик, Кикимора. Для развития выразительности речи детей использу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для губ и языка, дыхательн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звукоподражание голосам птиц, животных. Это служит хорошим тренингом для развития речевого аппарата, мышц лица, а самое главное, - дети любят эти упражнения, что способствует положительному эмоциональному настрою на занятия. Также включа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фольклор: скороговорки, загадки, </w:t>
      </w:r>
      <w:proofErr w:type="spellStart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дразнилки, </w:t>
      </w:r>
      <w:proofErr w:type="spellStart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способствует развитию эмоциональной сферы, речевому развитию в целом.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диапазона голоса, эмоциональности и ритма использовала игровые упражнения В. В. Емельянова. Для развития памяти, воображения, фантазирования использ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этюды М. Чехова, М. Чистяковой, пальчиковые игры, пальчиковый театр, обыгрывание стихов. Для развития сценической речи при работе над постановками использ</w:t>
      </w:r>
      <w:r w:rsidR="00117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этюды Н. Ф. Сорокиной. </w:t>
      </w:r>
    </w:p>
    <w:p w:rsidR="00060D82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навыков </w:t>
      </w:r>
      <w:proofErr w:type="spellStart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эффективными </w:t>
      </w:r>
      <w:r w:rsidR="008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считаются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двигательные игры и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импровизации в парах. Они построены на невербальном взаимодействии двух партнеров, основанном на мимике, жестах, движениях, тактильных ощущениях, принимаемых позах. Обязательным условием каждой игры является смена ролей ведущего и ведомого. Также эффективны игры-диалоги на инструментах, основанные на природном чувстве ритма и развивают способности у детей эмоционально-ритмической подстройки друг к другу. Для развития выразительности движений </w:t>
      </w:r>
      <w:r w:rsidR="008A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игры, упражнения В. В. Емельянова, танцевальные движения, имитационные упражнения, сюжетные игры, пантомимические движения, представленные жестами: «иди сюда», «привет», «желание» и т. д. Это очень близко детям и они легко справляются с заданиями, действуя непосредственно. Театрализованная деятельность способствует формированию у детей опыта социальных навыков поведения благодаря тому, что каждое литературное произведение или сказка для детей-дошкольников всегда имеет нравственную направленность.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отожествления. Именно способность ребенка к такой идентификации с полюбившимся образом позволяет мне через театрализованную деятельность оказывает позитивное влияние на детей. Для формирования личностно-социальной компетентности важную роль играет и совместная творческая деятельность детей и взрослых (родителей, воспитателей). И поэтому, как воспитател</w:t>
      </w:r>
      <w:r w:rsidR="004F18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родител</w:t>
      </w:r>
      <w:r w:rsidR="008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</w:t>
      </w:r>
      <w:r w:rsidR="008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активному участию в театрализованных постановках. Такая совместная деятельность позволяет взрослым лучше узнать детей, особенности их характера, темперамента, мечты, желания. Создается микроклимат, в основе которого лежит уважение к личности маленького человека, доверительные</w:t>
      </w:r>
      <w:r w:rsidR="0006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82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взрослыми и детьми.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60D82" w:rsidRPr="00060D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5584" cy="3744000"/>
            <wp:effectExtent l="19050" t="0" r="5516" b="0"/>
            <wp:docPr id="1" name="Рисунок 1" descr="C:\Users\Admin\Desktop\разные фотки\IMG-fd2a8e2d95f7b3a13925298a00a42a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зные фотки\IMG-fd2a8e2d95f7b3a13925298a00a42a3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84" cy="37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93" w:rsidRP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также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Она позволяет каждому ребенку проявить собственную активность, полностью раскрыть скрытые эмоциональные возможности, раскрепостить движения. Дети не зажаты, выразительны и эмоциональны. Полученные знания, умения и навыки они могут применить в любом другом виде деятельности, будь то домашний спектакль или городское мероприятие. </w:t>
      </w:r>
    </w:p>
    <w:p w:rsidR="00903230" w:rsidRDefault="008A7ED0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с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ценическая игра детей повышается от спектакля к спектаклю. Дети не просто проигрывают знакомые действия, а фантазируют, творчески подходят к изображению каждого героя сказки, показывают способности мимики и пантомимики. Дети становятся сплоченнее и внимательнее друг к другу. Повышается интерес к совместной игре. Для развития игровых действий используют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</w:t>
      </w:r>
      <w:r w:rsidR="009032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1293"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легко и свободно проявляют свои исполнительские умения. Театрализованная игра раскрывает духовный и творческий потенциал каждого ребенка, формирует эстетический вкус, развивает коммуникативные качества личности ребенка, показывает его индивидуальность. </w:t>
      </w:r>
    </w:p>
    <w:p w:rsidR="00171293" w:rsidRDefault="00171293" w:rsidP="00861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игра – одна из самых демократичных, доступных для детей видов искусства, она позволяет решать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памяти, воображением, мышлением, фантазии, инициативности и т. д. </w:t>
      </w:r>
      <w:r w:rsidR="009032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еатрализованная деятельность - одна из самых мощных, сильных видов </w:t>
      </w: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для развития у детей дошкольного возраста творческих способностей. </w:t>
      </w:r>
      <w:proofErr w:type="gramEnd"/>
    </w:p>
    <w:p w:rsidR="00B01397" w:rsidRPr="00B01397" w:rsidRDefault="00B01397" w:rsidP="00B01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понимаете, что такое импровизация? (импровизация – разыгрывание темы, сюжета без предварительной подготовки).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импровизации готовят все виды театров.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виды театров вы знаете? Какие виды театров используются чаще всего в работе детского сада? (драма и театр кукол)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можем ли мы с вами сейчас подготовить театрализованное представление?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для этого нужно? (актеры, костюмы, диалоги, монологи, импровизация и др.) </w:t>
      </w:r>
    </w:p>
    <w:p w:rsidR="00171293" w:rsidRPr="00171293" w:rsidRDefault="00171293" w:rsidP="00171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A" w:rsidRPr="004A456F" w:rsidRDefault="00B6170A">
      <w:pPr>
        <w:rPr>
          <w:rFonts w:ascii="Times New Roman" w:hAnsi="Times New Roman" w:cs="Times New Roman"/>
          <w:sz w:val="28"/>
          <w:szCs w:val="28"/>
        </w:rPr>
      </w:pPr>
    </w:p>
    <w:p w:rsidR="00171293" w:rsidRPr="004A456F" w:rsidRDefault="00171293">
      <w:pPr>
        <w:rPr>
          <w:rFonts w:ascii="Times New Roman" w:hAnsi="Times New Roman" w:cs="Times New Roman"/>
          <w:sz w:val="28"/>
          <w:szCs w:val="28"/>
        </w:rPr>
      </w:pPr>
    </w:p>
    <w:sectPr w:rsidR="00171293" w:rsidRPr="004A456F" w:rsidSect="00060D8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93"/>
    <w:rsid w:val="00060D82"/>
    <w:rsid w:val="001176F5"/>
    <w:rsid w:val="00171293"/>
    <w:rsid w:val="002712AD"/>
    <w:rsid w:val="004A456F"/>
    <w:rsid w:val="004F187A"/>
    <w:rsid w:val="005425E7"/>
    <w:rsid w:val="00550CE6"/>
    <w:rsid w:val="0059523E"/>
    <w:rsid w:val="00603801"/>
    <w:rsid w:val="00622773"/>
    <w:rsid w:val="007A5211"/>
    <w:rsid w:val="00861DE0"/>
    <w:rsid w:val="008A7ED0"/>
    <w:rsid w:val="00903230"/>
    <w:rsid w:val="0094056A"/>
    <w:rsid w:val="009B3A8F"/>
    <w:rsid w:val="009C331B"/>
    <w:rsid w:val="00AE5260"/>
    <w:rsid w:val="00AF73C9"/>
    <w:rsid w:val="00B01397"/>
    <w:rsid w:val="00B6170A"/>
    <w:rsid w:val="00BF6354"/>
    <w:rsid w:val="00F356A3"/>
    <w:rsid w:val="00F6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A"/>
  </w:style>
  <w:style w:type="paragraph" w:styleId="1">
    <w:name w:val="heading 1"/>
    <w:basedOn w:val="a"/>
    <w:link w:val="10"/>
    <w:uiPriority w:val="9"/>
    <w:qFormat/>
    <w:rsid w:val="00171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2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7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22773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2277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54D8-1544-49E0-8EA2-5DCC46F0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2016-10-31T11:25:00Z</cp:lastPrinted>
  <dcterms:created xsi:type="dcterms:W3CDTF">2015-04-01T11:01:00Z</dcterms:created>
  <dcterms:modified xsi:type="dcterms:W3CDTF">2021-04-23T06:11:00Z</dcterms:modified>
</cp:coreProperties>
</file>